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69472A" w:rsidRDefault="00CC30DA">
      <w:pPr>
        <w:rPr>
          <w:rFonts w:ascii="Tahoma" w:hAnsi="Tahoma" w:cs="Tahoma"/>
        </w:rPr>
      </w:pPr>
    </w:p>
    <w:tbl>
      <w:tblPr>
        <w:tblStyle w:val="Tabellenraster"/>
        <w:tblW w:w="14596" w:type="dxa"/>
        <w:tblLook w:val="04A0" w:firstRow="1" w:lastRow="0" w:firstColumn="1" w:lastColumn="0" w:noHBand="0" w:noVBand="1"/>
      </w:tblPr>
      <w:tblGrid>
        <w:gridCol w:w="1992"/>
        <w:gridCol w:w="3666"/>
        <w:gridCol w:w="2474"/>
        <w:gridCol w:w="6464"/>
      </w:tblGrid>
      <w:tr w:rsidR="00206B40" w:rsidRPr="0069472A" w14:paraId="4FE822E1" w14:textId="77777777" w:rsidTr="00CC30DA">
        <w:trPr>
          <w:trHeight w:val="200"/>
        </w:trPr>
        <w:tc>
          <w:tcPr>
            <w:tcW w:w="1992" w:type="dxa"/>
          </w:tcPr>
          <w:p w14:paraId="45DC152A" w14:textId="77777777" w:rsidR="00206B40" w:rsidRPr="0069472A" w:rsidRDefault="00206B40" w:rsidP="001064B8">
            <w:pPr>
              <w:rPr>
                <w:rFonts w:ascii="Tahoma" w:hAnsi="Tahoma" w:cs="Tahoma"/>
                <w:b/>
                <w:bCs/>
                <w:sz w:val="22"/>
                <w:szCs w:val="22"/>
              </w:rPr>
            </w:pPr>
            <w:r w:rsidRPr="0069472A">
              <w:rPr>
                <w:rFonts w:ascii="Tahoma" w:hAnsi="Tahoma" w:cs="Tahoma"/>
                <w:b/>
                <w:bCs/>
                <w:sz w:val="22"/>
                <w:szCs w:val="22"/>
              </w:rPr>
              <w:t>Bezeichnung</w:t>
            </w:r>
          </w:p>
        </w:tc>
        <w:tc>
          <w:tcPr>
            <w:tcW w:w="3666" w:type="dxa"/>
          </w:tcPr>
          <w:p w14:paraId="2724C07B" w14:textId="77777777" w:rsidR="00206B40" w:rsidRPr="0069472A" w:rsidRDefault="00206B40" w:rsidP="001064B8">
            <w:pPr>
              <w:rPr>
                <w:rFonts w:ascii="Tahoma" w:hAnsi="Tahoma" w:cs="Tahoma"/>
                <w:b/>
                <w:sz w:val="22"/>
                <w:szCs w:val="22"/>
              </w:rPr>
            </w:pPr>
            <w:r w:rsidRPr="0069472A">
              <w:rPr>
                <w:rFonts w:ascii="Tahoma" w:hAnsi="Tahoma" w:cs="Tahoma"/>
                <w:b/>
                <w:sz w:val="22"/>
                <w:szCs w:val="22"/>
              </w:rPr>
              <w:t>Grafik</w:t>
            </w:r>
          </w:p>
        </w:tc>
        <w:tc>
          <w:tcPr>
            <w:tcW w:w="2474" w:type="dxa"/>
          </w:tcPr>
          <w:p w14:paraId="47F8E874" w14:textId="77777777" w:rsidR="00206B40" w:rsidRPr="0069472A" w:rsidRDefault="00206B40" w:rsidP="001064B8">
            <w:pPr>
              <w:rPr>
                <w:rFonts w:ascii="Tahoma" w:hAnsi="Tahoma" w:cs="Tahoma"/>
                <w:b/>
                <w:sz w:val="22"/>
                <w:szCs w:val="22"/>
              </w:rPr>
            </w:pPr>
            <w:r w:rsidRPr="0069472A">
              <w:rPr>
                <w:rFonts w:ascii="Tahoma" w:hAnsi="Tahoma" w:cs="Tahoma"/>
                <w:b/>
                <w:sz w:val="22"/>
                <w:szCs w:val="22"/>
              </w:rPr>
              <w:t>Text kurz</w:t>
            </w:r>
          </w:p>
        </w:tc>
        <w:tc>
          <w:tcPr>
            <w:tcW w:w="6464" w:type="dxa"/>
          </w:tcPr>
          <w:p w14:paraId="32FA85B4" w14:textId="77777777" w:rsidR="00206B40" w:rsidRPr="0069472A" w:rsidRDefault="00206B40" w:rsidP="001064B8">
            <w:pPr>
              <w:rPr>
                <w:rFonts w:ascii="Tahoma" w:hAnsi="Tahoma" w:cs="Tahoma"/>
                <w:b/>
                <w:sz w:val="22"/>
                <w:szCs w:val="22"/>
              </w:rPr>
            </w:pPr>
            <w:r w:rsidRPr="0069472A">
              <w:rPr>
                <w:rFonts w:ascii="Tahoma" w:hAnsi="Tahoma" w:cs="Tahoma"/>
                <w:b/>
                <w:sz w:val="22"/>
                <w:szCs w:val="22"/>
              </w:rPr>
              <w:t>Text lang</w:t>
            </w:r>
          </w:p>
        </w:tc>
      </w:tr>
      <w:tr w:rsidR="0069472A" w:rsidRPr="0069472A" w14:paraId="548F32A1" w14:textId="77777777" w:rsidTr="00CC30DA">
        <w:trPr>
          <w:trHeight w:val="3959"/>
        </w:trPr>
        <w:tc>
          <w:tcPr>
            <w:tcW w:w="1992" w:type="dxa"/>
          </w:tcPr>
          <w:p w14:paraId="178EFF70" w14:textId="0D0A231D" w:rsidR="0069472A" w:rsidRPr="0069472A" w:rsidRDefault="0069472A" w:rsidP="0069472A">
            <w:pPr>
              <w:rPr>
                <w:rFonts w:ascii="Tahoma" w:hAnsi="Tahoma" w:cs="Tahoma"/>
              </w:rPr>
            </w:pPr>
            <w:r w:rsidRPr="0069472A">
              <w:rPr>
                <w:rFonts w:ascii="Tahoma" w:hAnsi="Tahoma" w:cs="Tahoma"/>
                <w:b/>
                <w:bCs/>
              </w:rPr>
              <w:t>Lebensraum Auen und Fließgewässer</w:t>
            </w:r>
            <w:r w:rsidRPr="0069472A">
              <w:rPr>
                <w:rFonts w:ascii="Tahoma" w:hAnsi="Tahoma" w:cs="Tahoma"/>
              </w:rPr>
              <w:t xml:space="preserve"> </w:t>
            </w:r>
            <w:r w:rsidRPr="0069472A">
              <w:rPr>
                <w:rStyle w:val="normaltextrun"/>
                <w:rFonts w:ascii="Tahoma" w:hAnsi="Tahoma" w:cs="Tahoma"/>
              </w:rPr>
              <w:t>beeinträchtigtes Gewässer</w:t>
            </w:r>
            <w:r w:rsidRPr="0069472A">
              <w:rPr>
                <w:rStyle w:val="eop"/>
                <w:rFonts w:ascii="Tahoma" w:hAnsi="Tahoma" w:cs="Tahoma"/>
              </w:rPr>
              <w:t> </w:t>
            </w:r>
          </w:p>
        </w:tc>
        <w:tc>
          <w:tcPr>
            <w:tcW w:w="3666" w:type="dxa"/>
          </w:tcPr>
          <w:p w14:paraId="63EA1C2A" w14:textId="667418DA" w:rsidR="0069472A" w:rsidRPr="0069472A" w:rsidRDefault="0069472A" w:rsidP="0069472A">
            <w:pPr>
              <w:rPr>
                <w:rFonts w:ascii="Tahoma" w:hAnsi="Tahoma" w:cs="Tahoma"/>
              </w:rPr>
            </w:pPr>
            <w:r w:rsidRPr="0069472A">
              <w:rPr>
                <w:rStyle w:val="wacimagecontainer"/>
                <w:rFonts w:ascii="Tahoma" w:hAnsi="Tahoma" w:cs="Tahoma"/>
                <w:sz w:val="18"/>
                <w:szCs w:val="18"/>
              </w:rPr>
              <w:pict w14:anchorId="50571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Grafik 30, Bild" style="width:129pt;height:129pt">
                  <v:imagedata r:id="rId10" o:title="CE08F110"/>
                </v:shape>
              </w:pict>
            </w:r>
            <w:r w:rsidRPr="0069472A">
              <w:rPr>
                <w:rStyle w:val="eop"/>
                <w:rFonts w:ascii="Tahoma" w:hAnsi="Tahoma" w:cs="Tahoma"/>
              </w:rPr>
              <w:t> </w:t>
            </w:r>
          </w:p>
        </w:tc>
        <w:tc>
          <w:tcPr>
            <w:tcW w:w="2474" w:type="dxa"/>
          </w:tcPr>
          <w:p w14:paraId="2747651B" w14:textId="52AC3E33" w:rsidR="0069472A" w:rsidRPr="0069472A" w:rsidRDefault="0069472A" w:rsidP="0069472A">
            <w:pPr>
              <w:rPr>
                <w:rFonts w:ascii="Tahoma" w:hAnsi="Tahoma" w:cs="Tahoma"/>
              </w:rPr>
            </w:pPr>
            <w:r w:rsidRPr="0069472A">
              <w:rPr>
                <w:rStyle w:val="normaltextrun"/>
                <w:rFonts w:ascii="Tahoma" w:hAnsi="Tahoma" w:cs="Tahoma"/>
              </w:rPr>
              <w:t>Die Begradigung von Flüssen oder der Bau von Wehren und Dämmen zerstört den natürlichen Verlauf von Flüssen und hindert Wasserlebewesen daran, im Flusslauf zu wandern. </w:t>
            </w:r>
            <w:r w:rsidRPr="0069472A">
              <w:rPr>
                <w:rStyle w:val="eop"/>
                <w:rFonts w:ascii="Tahoma" w:hAnsi="Tahoma" w:cs="Tahoma"/>
              </w:rPr>
              <w:t> </w:t>
            </w:r>
          </w:p>
        </w:tc>
        <w:tc>
          <w:tcPr>
            <w:tcW w:w="6464" w:type="dxa"/>
          </w:tcPr>
          <w:p w14:paraId="461FFF3A" w14:textId="53B056E3" w:rsidR="0069472A" w:rsidRPr="0069472A" w:rsidRDefault="0069472A" w:rsidP="0069472A">
            <w:pPr>
              <w:rPr>
                <w:rFonts w:ascii="Tahoma" w:hAnsi="Tahoma" w:cs="Tahoma"/>
              </w:rPr>
            </w:pPr>
            <w:r w:rsidRPr="0069472A">
              <w:rPr>
                <w:rStyle w:val="normaltextrun"/>
                <w:rFonts w:ascii="Tahoma" w:hAnsi="Tahoma" w:cs="Tahoma"/>
              </w:rPr>
              <w:t xml:space="preserve">Fließgewässer stehen vor gewaltigen Herausforderungen, die ihre natürliche Funktionsweise und die ihrer Auen gefährden. Menschliche Eingriffe wie die Begradigung von Flüssen, der Bau von Querbauwerken und die intensive Landwirtschaft beeinträchtigen die natürliche Dynamik. Das heißt es kommt häufig zu Störungen des natürlichen Wasserflusses, der Verlagerung von Gesteinsteilchen, den Sedimenten und von Lebensräumen vieler Wasserorganismen. Die Verschmutzung durch Nährstoffe, Pestizide und Abwässer verschlechtert die Wasserqualität und beeinträchtigt die Artenvielfalt. Zudem stellen </w:t>
            </w:r>
            <w:proofErr w:type="gramStart"/>
            <w:r w:rsidRPr="0069472A">
              <w:rPr>
                <w:rStyle w:val="normaltextrun"/>
                <w:rFonts w:ascii="Tahoma" w:hAnsi="Tahoma" w:cs="Tahoma"/>
              </w:rPr>
              <w:t>Wehre</w:t>
            </w:r>
            <w:proofErr w:type="gramEnd"/>
            <w:r w:rsidRPr="0069472A">
              <w:rPr>
                <w:rStyle w:val="normaltextrun"/>
                <w:rFonts w:ascii="Tahoma" w:hAnsi="Tahoma" w:cs="Tahoma"/>
              </w:rPr>
              <w:t xml:space="preserve"> und Dämme unüberwindbare Barrieren für Fische und andere Wasserlebewesen dar.</w:t>
            </w:r>
            <w:r w:rsidRPr="0069472A">
              <w:rPr>
                <w:rStyle w:val="eop"/>
                <w:rFonts w:ascii="Tahoma" w:hAnsi="Tahoma" w:cs="Tahoma"/>
              </w:rPr>
              <w:t> </w:t>
            </w:r>
          </w:p>
        </w:tc>
      </w:tr>
    </w:tbl>
    <w:p w14:paraId="0D585159" w14:textId="77777777" w:rsidR="00EA1C53" w:rsidRPr="0069472A" w:rsidRDefault="00EA1C53">
      <w:pPr>
        <w:rPr>
          <w:rFonts w:ascii="Tahoma" w:hAnsi="Tahoma" w:cs="Tahoma"/>
        </w:rPr>
      </w:pPr>
    </w:p>
    <w:p w14:paraId="1AF45AE7" w14:textId="77777777" w:rsidR="008507C2" w:rsidRPr="0069472A" w:rsidRDefault="008507C2" w:rsidP="008507C2">
      <w:pPr>
        <w:rPr>
          <w:rFonts w:ascii="Tahoma" w:hAnsi="Tahoma" w:cs="Tahoma"/>
        </w:rPr>
      </w:pPr>
    </w:p>
    <w:p w14:paraId="3A034FD1" w14:textId="77777777" w:rsidR="008507C2" w:rsidRPr="0069472A" w:rsidRDefault="008507C2" w:rsidP="008507C2">
      <w:pPr>
        <w:rPr>
          <w:rFonts w:ascii="Tahoma" w:hAnsi="Tahoma" w:cs="Tahoma"/>
        </w:rPr>
      </w:pPr>
    </w:p>
    <w:p w14:paraId="7821EFC2" w14:textId="48F7E8C0" w:rsidR="008507C2" w:rsidRPr="0069472A" w:rsidRDefault="008507C2" w:rsidP="008507C2">
      <w:pPr>
        <w:tabs>
          <w:tab w:val="left" w:pos="10284"/>
        </w:tabs>
        <w:rPr>
          <w:rFonts w:ascii="Tahoma" w:hAnsi="Tahoma" w:cs="Tahoma"/>
        </w:rPr>
      </w:pPr>
      <w:r w:rsidRPr="0069472A">
        <w:rPr>
          <w:rFonts w:ascii="Tahoma" w:hAnsi="Tahoma" w:cs="Tahoma"/>
        </w:rPr>
        <w:tab/>
      </w:r>
    </w:p>
    <w:sectPr w:rsidR="008507C2" w:rsidRPr="0069472A"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23AD42CD"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3522NK040B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Bh9i8XXQf9LFp/xUbWd6G5+RXVV+qBRKE9uUcHSOr0k5120nLUHdXJzjNbgezcCm6yBO/MiUE34/7KDHyjcbPw==" w:salt="VzehpjHVDMtxZv3bx2W+KA=="/>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330F3"/>
    <w:rsid w:val="0003696B"/>
    <w:rsid w:val="000D0FBB"/>
    <w:rsid w:val="0014511D"/>
    <w:rsid w:val="00160B5A"/>
    <w:rsid w:val="00206B40"/>
    <w:rsid w:val="00263491"/>
    <w:rsid w:val="00281848"/>
    <w:rsid w:val="00321959"/>
    <w:rsid w:val="00341B8A"/>
    <w:rsid w:val="005570F6"/>
    <w:rsid w:val="00570AC4"/>
    <w:rsid w:val="005E53C3"/>
    <w:rsid w:val="005E6B55"/>
    <w:rsid w:val="0069472A"/>
    <w:rsid w:val="008507C2"/>
    <w:rsid w:val="0094555C"/>
    <w:rsid w:val="00A2744F"/>
    <w:rsid w:val="00AB27BF"/>
    <w:rsid w:val="00BC2F7C"/>
    <w:rsid w:val="00CC30DA"/>
    <w:rsid w:val="00D17966"/>
    <w:rsid w:val="00D4148C"/>
    <w:rsid w:val="00EA1C53"/>
    <w:rsid w:val="00EF7907"/>
    <w:rsid w:val="00F628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250D02C-9375-406B-825C-55E8521F61E1}">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130</Words>
  <Characters>824</Characters>
  <Application>Microsoft Office Word</Application>
  <DocSecurity>8</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3</cp:revision>
  <dcterms:created xsi:type="dcterms:W3CDTF">2025-06-04T12:02:00Z</dcterms:created>
  <dcterms:modified xsi:type="dcterms:W3CDTF">2025-06-04T12:03:00Z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